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73" w:rsidRDefault="00C46A73" w:rsidP="00C46A73">
      <w:pPr>
        <w:rPr>
          <w:rFonts w:ascii="Arial Narrow" w:hAnsi="Arial Narrow"/>
          <w:szCs w:val="20"/>
        </w:rPr>
      </w:pPr>
    </w:p>
    <w:p w:rsidR="0031740C" w:rsidRPr="003348B5" w:rsidRDefault="001F6251" w:rsidP="009666B4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>Od</w:t>
      </w:r>
      <w:r w:rsidR="0031740C" w:rsidRPr="003348B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ôvodnenie nerozdelenia predmetu zákazky </w:t>
      </w:r>
      <w:r w:rsidR="009666B4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na časti </w:t>
      </w:r>
    </w:p>
    <w:p w:rsidR="0031740C" w:rsidRPr="003348B5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7141DE" w:rsidRPr="009666B4" w:rsidRDefault="0031740C" w:rsidP="00D13A44">
      <w:pPr>
        <w:rPr>
          <w:rFonts w:ascii="Arial Narrow" w:hAnsi="Arial Narrow"/>
          <w:color w:val="000000"/>
          <w:sz w:val="22"/>
        </w:rPr>
      </w:pPr>
      <w:r w:rsidRPr="003348B5">
        <w:rPr>
          <w:rFonts w:ascii="Arial Narrow" w:hAnsi="Arial Narrow"/>
          <w:color w:val="000000"/>
          <w:sz w:val="22"/>
        </w:rPr>
        <w:t>Dôvody, ktoré viedli verejného obstarávateľa k nerozdeleniu predmet</w:t>
      </w:r>
      <w:r w:rsidR="00877885" w:rsidRPr="003348B5">
        <w:rPr>
          <w:rFonts w:ascii="Arial Narrow" w:hAnsi="Arial Narrow"/>
          <w:color w:val="000000"/>
          <w:sz w:val="22"/>
        </w:rPr>
        <w:t>u</w:t>
      </w:r>
      <w:r w:rsidRPr="003348B5">
        <w:rPr>
          <w:rFonts w:ascii="Arial Narrow" w:hAnsi="Arial Narrow"/>
          <w:color w:val="000000"/>
          <w:sz w:val="22"/>
        </w:rPr>
        <w:t xml:space="preserve"> zákazky s názvom </w:t>
      </w:r>
      <w:r w:rsidRPr="00347768">
        <w:rPr>
          <w:rFonts w:ascii="Arial Narrow" w:hAnsi="Arial Narrow"/>
          <w:b/>
          <w:color w:val="000000"/>
          <w:sz w:val="22"/>
        </w:rPr>
        <w:t>„</w:t>
      </w:r>
      <w:r w:rsidR="00BB6AB7" w:rsidRPr="00F704F7">
        <w:rPr>
          <w:rFonts w:ascii="Arial Narrow" w:hAnsi="Arial Narrow" w:cs="Arial"/>
          <w:b/>
        </w:rPr>
        <w:t>Periodické a neperiodické servisné služby mobilných detekčných systémov inštalovaných vo vozidlách (MDS) a ručných prístrojov na detekciu a identifikáciu jadrových a rádioaktívnych materiálov</w:t>
      </w:r>
      <w:r w:rsidR="00BB6AB7">
        <w:rPr>
          <w:rFonts w:ascii="Arial Narrow" w:hAnsi="Arial Narrow"/>
          <w:b/>
          <w:color w:val="000000"/>
          <w:sz w:val="22"/>
        </w:rPr>
        <w:t xml:space="preserve">“ </w:t>
      </w:r>
      <w:bookmarkStart w:id="0" w:name="_GoBack"/>
      <w:bookmarkEnd w:id="0"/>
      <w:r w:rsidR="00877885" w:rsidRPr="009666B4">
        <w:rPr>
          <w:rFonts w:ascii="Arial Narrow" w:hAnsi="Arial Narrow"/>
          <w:color w:val="000000"/>
          <w:sz w:val="22"/>
        </w:rPr>
        <w:t xml:space="preserve">na časti </w:t>
      </w:r>
      <w:r w:rsidRPr="009666B4">
        <w:rPr>
          <w:rFonts w:ascii="Arial Narrow" w:hAnsi="Arial Narrow"/>
          <w:color w:val="000000"/>
          <w:sz w:val="22"/>
        </w:rPr>
        <w:t>sú nasledujúce:</w:t>
      </w:r>
    </w:p>
    <w:p w:rsidR="000C4D08" w:rsidRDefault="000C4D08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</w:t>
      </w:r>
      <w:r w:rsidR="00E4241D">
        <w:rPr>
          <w:rFonts w:ascii="Arial Narrow" w:hAnsi="Arial Narrow"/>
          <w:sz w:val="22"/>
        </w:rPr>
        <w:t xml:space="preserve"> služieb</w:t>
      </w:r>
      <w:r>
        <w:rPr>
          <w:rFonts w:ascii="Arial Narrow" w:hAnsi="Arial Narrow"/>
          <w:sz w:val="22"/>
        </w:rPr>
        <w:t>,</w:t>
      </w:r>
    </w:p>
    <w:p w:rsidR="00BB6AB7" w:rsidRPr="00BB6AB7" w:rsidRDefault="00BB6AB7" w:rsidP="00BB6AB7">
      <w:pPr>
        <w:pStyle w:val="Odsekzoznamu"/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eastAsia="Calibri" w:hAnsi="Arial Narrow" w:cs="Times New Roman"/>
        </w:rPr>
      </w:pPr>
      <w:r>
        <w:t>j</w:t>
      </w:r>
      <w:r w:rsidRPr="00BB6AB7">
        <w:rPr>
          <w:rFonts w:ascii="Arial Narrow" w:eastAsia="Calibri" w:hAnsi="Arial Narrow" w:cs="Times New Roman"/>
        </w:rPr>
        <w:t xml:space="preserve">ednotlivé prístroje sú súčasťou a príslušenstvom MDS inštalovaných v autách, </w:t>
      </w:r>
    </w:p>
    <w:p w:rsidR="0031740C" w:rsidRPr="003348B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3348B5">
        <w:rPr>
          <w:rFonts w:ascii="Arial Narrow" w:hAnsi="Arial Narrow"/>
          <w:sz w:val="22"/>
        </w:rPr>
        <w:t>využiť verejné financie efektívnym, účinným a transparentným spôsobom</w:t>
      </w:r>
      <w:r w:rsidR="000C4D08"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</w:t>
      </w:r>
      <w:r w:rsidR="00D13A44">
        <w:rPr>
          <w:rFonts w:ascii="Arial Narrow" w:hAnsi="Arial Narrow"/>
        </w:rPr>
        <w:t xml:space="preserve">služieb </w:t>
      </w:r>
      <w:r w:rsidRPr="003348B5">
        <w:rPr>
          <w:rFonts w:ascii="Arial Narrow" w:hAnsi="Arial Narrow"/>
        </w:rPr>
        <w:t>a záruk celého predmetu zákazky</w:t>
      </w:r>
      <w:r w:rsidR="000C4D08">
        <w:rPr>
          <w:rFonts w:ascii="Arial Narrow" w:hAnsi="Arial Narrow"/>
        </w:rPr>
        <w:t>,</w:t>
      </w:r>
      <w:r w:rsidRPr="003348B5">
        <w:rPr>
          <w:rFonts w:ascii="Arial Narrow" w:hAnsi="Arial Narrow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</w:p>
    <w:p w:rsidR="0031740C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256222" w:rsidRPr="003348B5">
        <w:rPr>
          <w:rFonts w:ascii="Arial Narrow" w:hAnsi="Arial Narrow" w:cs="Arial"/>
        </w:rPr>
        <w:t>.</w:t>
      </w:r>
      <w:r w:rsidRPr="003348B5">
        <w:rPr>
          <w:rFonts w:ascii="Arial Narrow" w:hAnsi="Arial Narrow" w:cs="Arial"/>
        </w:rPr>
        <w:t xml:space="preserve"> </w:t>
      </w:r>
    </w:p>
    <w:p w:rsidR="00BB6AB7" w:rsidRPr="00BB6AB7" w:rsidRDefault="00BB6AB7" w:rsidP="00BB6AB7">
      <w:pPr>
        <w:pStyle w:val="Odsekzoznamu"/>
        <w:rPr>
          <w:rFonts w:ascii="Arial Narrow" w:hAnsi="Arial Narrow" w:cs="Arial"/>
        </w:rPr>
      </w:pPr>
    </w:p>
    <w:p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348B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 w:rsidRPr="003348B5">
        <w:rPr>
          <w:rFonts w:ascii="Arial Narrow" w:eastAsia="Times New Roman" w:hAnsi="Arial Narrow" w:cs="Arial"/>
          <w:sz w:val="22"/>
          <w:lang w:eastAsia="sk-SK"/>
        </w:rPr>
        <w:t>,</w:t>
      </w:r>
      <w:r w:rsidRPr="003348B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3348B5">
        <w:rPr>
          <w:rFonts w:ascii="Arial Narrow" w:hAnsi="Arial Narrow" w:cs="Arial"/>
          <w:b/>
          <w:sz w:val="22"/>
        </w:rPr>
        <w:t>„</w:t>
      </w:r>
      <w:r w:rsidR="00BB6AB7" w:rsidRPr="00F704F7">
        <w:rPr>
          <w:rFonts w:ascii="Arial Narrow" w:hAnsi="Arial Narrow" w:cs="Arial"/>
          <w:b/>
        </w:rPr>
        <w:t>Periodické a neperiodické servisné služby mobilných detekčných systémov inštalovaných vo vozidlách (MDS) a ručných prístrojov na detekciu a identifikáciu jadrových a rádioaktívnych materiálov</w:t>
      </w:r>
      <w:r w:rsidRPr="00BC6691">
        <w:rPr>
          <w:rFonts w:ascii="Arial Narrow" w:eastAsia="Times New Roman" w:hAnsi="Arial Narrow" w:cs="Arial"/>
          <w:sz w:val="22"/>
          <w:lang w:eastAsia="sk-SK"/>
        </w:rPr>
        <w:t>“</w:t>
      </w:r>
      <w:r w:rsidRPr="009666B4"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Pr="003348B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1F625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121" w:rsidRDefault="004B0121" w:rsidP="00C46A73">
      <w:pPr>
        <w:spacing w:after="0" w:line="240" w:lineRule="auto"/>
      </w:pPr>
      <w:r>
        <w:separator/>
      </w:r>
    </w:p>
  </w:endnote>
  <w:endnote w:type="continuationSeparator" w:id="0">
    <w:p w:rsidR="004B0121" w:rsidRDefault="004B0121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121" w:rsidRDefault="004B0121" w:rsidP="00C46A73">
      <w:pPr>
        <w:spacing w:after="0" w:line="240" w:lineRule="auto"/>
      </w:pPr>
      <w:r>
        <w:separator/>
      </w:r>
    </w:p>
  </w:footnote>
  <w:footnote w:type="continuationSeparator" w:id="0">
    <w:p w:rsidR="004B0121" w:rsidRDefault="004B0121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3D5F2B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2" w:rsidRDefault="005822D2" w:rsidP="005822D2">
    <w:pPr>
      <w:pStyle w:val="Hlavika"/>
      <w:jc w:val="right"/>
    </w:pPr>
    <w:r>
      <w:t>Príloha č.</w:t>
    </w:r>
    <w:r w:rsidR="001F6251">
      <w:t>7</w:t>
    </w:r>
    <w: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20C49"/>
    <w:rsid w:val="00031E1F"/>
    <w:rsid w:val="00062354"/>
    <w:rsid w:val="0007089E"/>
    <w:rsid w:val="000A365E"/>
    <w:rsid w:val="000B17CD"/>
    <w:rsid w:val="000C4D08"/>
    <w:rsid w:val="00103EC6"/>
    <w:rsid w:val="00156E17"/>
    <w:rsid w:val="001C43F7"/>
    <w:rsid w:val="001E3526"/>
    <w:rsid w:val="001E6B6D"/>
    <w:rsid w:val="001F0047"/>
    <w:rsid w:val="001F6251"/>
    <w:rsid w:val="00210754"/>
    <w:rsid w:val="00256222"/>
    <w:rsid w:val="0026303F"/>
    <w:rsid w:val="00296F3C"/>
    <w:rsid w:val="002B24DC"/>
    <w:rsid w:val="002E6EC3"/>
    <w:rsid w:val="002F0E5C"/>
    <w:rsid w:val="0030101F"/>
    <w:rsid w:val="003111FC"/>
    <w:rsid w:val="00312AE5"/>
    <w:rsid w:val="0031740C"/>
    <w:rsid w:val="003348B5"/>
    <w:rsid w:val="00336623"/>
    <w:rsid w:val="00347768"/>
    <w:rsid w:val="003D5F2B"/>
    <w:rsid w:val="003D7DD5"/>
    <w:rsid w:val="004340C5"/>
    <w:rsid w:val="004618B9"/>
    <w:rsid w:val="0046619F"/>
    <w:rsid w:val="00487C5E"/>
    <w:rsid w:val="004B0121"/>
    <w:rsid w:val="00571C95"/>
    <w:rsid w:val="00580CEE"/>
    <w:rsid w:val="005822D2"/>
    <w:rsid w:val="005B099F"/>
    <w:rsid w:val="005C7EBC"/>
    <w:rsid w:val="00607259"/>
    <w:rsid w:val="00614037"/>
    <w:rsid w:val="006C3E7F"/>
    <w:rsid w:val="007074C6"/>
    <w:rsid w:val="007141DE"/>
    <w:rsid w:val="00722C80"/>
    <w:rsid w:val="00722D3A"/>
    <w:rsid w:val="00753C7A"/>
    <w:rsid w:val="00765460"/>
    <w:rsid w:val="00770945"/>
    <w:rsid w:val="007A6818"/>
    <w:rsid w:val="007B355A"/>
    <w:rsid w:val="007B5174"/>
    <w:rsid w:val="007B670A"/>
    <w:rsid w:val="007E019C"/>
    <w:rsid w:val="00877885"/>
    <w:rsid w:val="0088077A"/>
    <w:rsid w:val="008A6B43"/>
    <w:rsid w:val="008B00CC"/>
    <w:rsid w:val="008B0645"/>
    <w:rsid w:val="008D3F54"/>
    <w:rsid w:val="008E32CD"/>
    <w:rsid w:val="009666B4"/>
    <w:rsid w:val="00967DB1"/>
    <w:rsid w:val="0099086D"/>
    <w:rsid w:val="009B4B51"/>
    <w:rsid w:val="009E3318"/>
    <w:rsid w:val="00A279C7"/>
    <w:rsid w:val="00A314B4"/>
    <w:rsid w:val="00A5142F"/>
    <w:rsid w:val="00A66DAE"/>
    <w:rsid w:val="00AA4A54"/>
    <w:rsid w:val="00B17224"/>
    <w:rsid w:val="00B173D5"/>
    <w:rsid w:val="00B62D96"/>
    <w:rsid w:val="00BA2E73"/>
    <w:rsid w:val="00BB6AB7"/>
    <w:rsid w:val="00BC5823"/>
    <w:rsid w:val="00BC6691"/>
    <w:rsid w:val="00BD7330"/>
    <w:rsid w:val="00C1012D"/>
    <w:rsid w:val="00C144F4"/>
    <w:rsid w:val="00C46A73"/>
    <w:rsid w:val="00C479F6"/>
    <w:rsid w:val="00C54611"/>
    <w:rsid w:val="00C878CF"/>
    <w:rsid w:val="00CA2BD7"/>
    <w:rsid w:val="00CD2BA2"/>
    <w:rsid w:val="00D03665"/>
    <w:rsid w:val="00D1047B"/>
    <w:rsid w:val="00D13A44"/>
    <w:rsid w:val="00DA66AE"/>
    <w:rsid w:val="00DD0725"/>
    <w:rsid w:val="00DE4E08"/>
    <w:rsid w:val="00E050F5"/>
    <w:rsid w:val="00E05E74"/>
    <w:rsid w:val="00E4241D"/>
    <w:rsid w:val="00E6633C"/>
    <w:rsid w:val="00E82362"/>
    <w:rsid w:val="00EB7B91"/>
    <w:rsid w:val="00EC6AD2"/>
    <w:rsid w:val="00EE3423"/>
    <w:rsid w:val="00EE49D7"/>
    <w:rsid w:val="00F21702"/>
    <w:rsid w:val="00F21B52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B2D8"/>
  <w15:docId w15:val="{A2429B02-2BEB-46F5-AC75-AAF904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Vraz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0B6B9-691D-48C7-84BD-CE5B479F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3</cp:revision>
  <cp:lastPrinted>2020-06-08T10:50:00Z</cp:lastPrinted>
  <dcterms:created xsi:type="dcterms:W3CDTF">2025-09-12T09:33:00Z</dcterms:created>
  <dcterms:modified xsi:type="dcterms:W3CDTF">2025-09-17T08:43:00Z</dcterms:modified>
</cp:coreProperties>
</file>